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5" w:type="pct"/>
        <w:tblInd w:w="-743" w:type="dxa"/>
        <w:tblBorders>
          <w:top w:val="thinThickLargeGap" w:sz="24" w:space="0" w:color="F79646" w:themeColor="accent6"/>
          <w:left w:val="thinThickLargeGap" w:sz="24" w:space="0" w:color="F79646" w:themeColor="accent6"/>
          <w:bottom w:val="thickThinLargeGap" w:sz="24" w:space="0" w:color="F79646" w:themeColor="accent6"/>
          <w:right w:val="thickThinLargeGap" w:sz="2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shd w:val="clear" w:color="auto" w:fill="F79646" w:themeFill="accent6"/>
        <w:tblLook w:val="04A0"/>
      </w:tblPr>
      <w:tblGrid>
        <w:gridCol w:w="2996"/>
        <w:gridCol w:w="2924"/>
        <w:gridCol w:w="4712"/>
      </w:tblGrid>
      <w:tr w:rsidR="0080605D" w:rsidRPr="002A3EB9" w:rsidTr="00C3133E">
        <w:trPr>
          <w:trHeight w:val="982"/>
        </w:trPr>
        <w:tc>
          <w:tcPr>
            <w:tcW w:w="1409" w:type="pct"/>
            <w:shd w:val="clear" w:color="auto" w:fill="F79646" w:themeFill="accent6"/>
            <w:vAlign w:val="center"/>
          </w:tcPr>
          <w:p w:rsidR="0080605D" w:rsidRDefault="0080605D" w:rsidP="00011747">
            <w:pPr>
              <w:pStyle w:val="Kopfzeile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Produkt-E-Portfolio zur LV:</w:t>
            </w:r>
          </w:p>
          <w:p w:rsidR="0080605D" w:rsidRPr="002A3EB9" w:rsidRDefault="0080605D" w:rsidP="00011747">
            <w:pPr>
              <w:pStyle w:val="Kopfzeile"/>
              <w:rPr>
                <w:rFonts w:ascii="Calibri" w:hAnsi="Calibri"/>
                <w:b/>
                <w:caps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GSP / SU / SSE 2.1/2.2</w:t>
            </w:r>
          </w:p>
        </w:tc>
        <w:tc>
          <w:tcPr>
            <w:tcW w:w="1375" w:type="pct"/>
            <w:shd w:val="clear" w:color="auto" w:fill="F79646" w:themeFill="accent6"/>
            <w:vAlign w:val="center"/>
          </w:tcPr>
          <w:p w:rsidR="0080605D" w:rsidRPr="002A3EB9" w:rsidRDefault="0080605D" w:rsidP="00011747">
            <w:pPr>
              <w:rPr>
                <w:sz w:val="20"/>
              </w:rPr>
            </w:pPr>
          </w:p>
        </w:tc>
        <w:tc>
          <w:tcPr>
            <w:tcW w:w="2216" w:type="pct"/>
            <w:shd w:val="clear" w:color="auto" w:fill="F79646" w:themeFill="accent6"/>
          </w:tcPr>
          <w:p w:rsidR="0080605D" w:rsidRPr="002A3EB9" w:rsidRDefault="0080605D" w:rsidP="009F61F1">
            <w:pPr>
              <w:pStyle w:val="Kopfzeile"/>
              <w:rPr>
                <w:caps/>
              </w:rPr>
            </w:pPr>
            <w:r>
              <w:rPr>
                <w:rFonts w:ascii="Calibri" w:hAnsi="Calibri"/>
                <w:b/>
                <w:sz w:val="20"/>
              </w:rPr>
              <w:t>Studienkennzahl</w:t>
            </w:r>
            <w:r w:rsidRPr="002A3EB9"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b/>
                <w:sz w:val="20"/>
              </w:rPr>
              <w:t>12345</w:t>
            </w:r>
          </w:p>
        </w:tc>
      </w:tr>
    </w:tbl>
    <w:p w:rsidR="0080605D" w:rsidRDefault="0080605D" w:rsidP="0080605D">
      <w:pPr>
        <w:rPr>
          <w:b/>
          <w:sz w:val="20"/>
        </w:rPr>
      </w:pPr>
    </w:p>
    <w:p w:rsidR="00011747" w:rsidRPr="00F0702F" w:rsidRDefault="0031352C" w:rsidP="00E97E1E">
      <w:pPr>
        <w:ind w:left="-426"/>
        <w:rPr>
          <w:sz w:val="20"/>
        </w:rPr>
      </w:pPr>
      <w:r w:rsidRPr="00E97E1E">
        <w:rPr>
          <w:b/>
          <w:sz w:val="20"/>
        </w:rPr>
        <w:t>Thema</w:t>
      </w:r>
      <w:r w:rsidR="00E97E1E" w:rsidRPr="00E97E1E">
        <w:rPr>
          <w:b/>
          <w:sz w:val="20"/>
        </w:rPr>
        <w:t xml:space="preserve"> des Produkt-Portfolios</w:t>
      </w:r>
      <w:r w:rsidRPr="00F0702F">
        <w:rPr>
          <w:sz w:val="20"/>
        </w:rPr>
        <w:t>:</w:t>
      </w:r>
    </w:p>
    <w:p w:rsidR="00011747" w:rsidRDefault="00C3133E" w:rsidP="00011747">
      <w:pPr>
        <w:ind w:hanging="426"/>
        <w:rPr>
          <w:sz w:val="20"/>
        </w:rPr>
      </w:pPr>
    </w:p>
    <w:tbl>
      <w:tblPr>
        <w:tblStyle w:val="Tabellengitternetz"/>
        <w:tblW w:w="10632" w:type="dxa"/>
        <w:tblInd w:w="-714" w:type="dxa"/>
        <w:tblLayout w:type="fixed"/>
        <w:tblLook w:val="00BF"/>
      </w:tblPr>
      <w:tblGrid>
        <w:gridCol w:w="284"/>
        <w:gridCol w:w="6208"/>
        <w:gridCol w:w="1035"/>
        <w:gridCol w:w="99"/>
        <w:gridCol w:w="936"/>
        <w:gridCol w:w="57"/>
        <w:gridCol w:w="978"/>
        <w:gridCol w:w="14"/>
        <w:gridCol w:w="1021"/>
      </w:tblGrid>
      <w:tr w:rsidR="00A959FF" w:rsidRPr="00E97E1E" w:rsidTr="00C3133E">
        <w:tc>
          <w:tcPr>
            <w:tcW w:w="6492" w:type="dxa"/>
            <w:gridSpan w:val="2"/>
            <w:shd w:val="clear" w:color="auto" w:fill="F79646" w:themeFill="accent6"/>
          </w:tcPr>
          <w:p w:rsidR="00A959FF" w:rsidRPr="00E97E1E" w:rsidRDefault="0031352C" w:rsidP="00011747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>Qualitätskriterien des Produktportfolios</w:t>
            </w:r>
          </w:p>
        </w:tc>
        <w:tc>
          <w:tcPr>
            <w:tcW w:w="1134" w:type="dxa"/>
            <w:gridSpan w:val="2"/>
            <w:shd w:val="clear" w:color="auto" w:fill="F79646" w:themeFill="accent6"/>
          </w:tcPr>
          <w:p w:rsidR="00A959FF" w:rsidRPr="00E97E1E" w:rsidRDefault="0031352C" w:rsidP="005C2CD5">
            <w:pPr>
              <w:jc w:val="center"/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>Über Erwartung erfüllt</w:t>
            </w:r>
          </w:p>
        </w:tc>
        <w:tc>
          <w:tcPr>
            <w:tcW w:w="993" w:type="dxa"/>
            <w:gridSpan w:val="2"/>
            <w:shd w:val="clear" w:color="auto" w:fill="F79646" w:themeFill="accent6"/>
          </w:tcPr>
          <w:p w:rsidR="001C58A5" w:rsidRPr="00E97E1E" w:rsidRDefault="0031352C" w:rsidP="00011747">
            <w:pPr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 xml:space="preserve">gut </w:t>
            </w:r>
          </w:p>
          <w:p w:rsidR="00A959FF" w:rsidRPr="00E97E1E" w:rsidRDefault="0031352C" w:rsidP="00011747">
            <w:pPr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>erfüllt</w:t>
            </w:r>
          </w:p>
        </w:tc>
        <w:tc>
          <w:tcPr>
            <w:tcW w:w="992" w:type="dxa"/>
            <w:gridSpan w:val="2"/>
            <w:shd w:val="clear" w:color="auto" w:fill="F79646" w:themeFill="accent6"/>
          </w:tcPr>
          <w:p w:rsidR="00A959FF" w:rsidRPr="00E97E1E" w:rsidRDefault="0031352C" w:rsidP="00011747">
            <w:pPr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>aus-reichend erfüllt</w:t>
            </w:r>
          </w:p>
        </w:tc>
        <w:tc>
          <w:tcPr>
            <w:tcW w:w="1021" w:type="dxa"/>
            <w:shd w:val="clear" w:color="auto" w:fill="F79646" w:themeFill="accent6"/>
          </w:tcPr>
          <w:p w:rsidR="001C58A5" w:rsidRPr="00E97E1E" w:rsidRDefault="0031352C" w:rsidP="00011747">
            <w:pPr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 xml:space="preserve">nicht </w:t>
            </w:r>
          </w:p>
          <w:p w:rsidR="00A959FF" w:rsidRPr="00E97E1E" w:rsidRDefault="0031352C" w:rsidP="00011747">
            <w:pPr>
              <w:rPr>
                <w:b/>
                <w:sz w:val="16"/>
              </w:rPr>
            </w:pPr>
            <w:r w:rsidRPr="00E97E1E">
              <w:rPr>
                <w:b/>
                <w:sz w:val="16"/>
              </w:rPr>
              <w:t>erfüllt</w:t>
            </w:r>
          </w:p>
        </w:tc>
      </w:tr>
      <w:tr w:rsidR="00A959FF" w:rsidTr="00C3133E">
        <w:tc>
          <w:tcPr>
            <w:tcW w:w="10632" w:type="dxa"/>
            <w:gridSpan w:val="9"/>
            <w:shd w:val="clear" w:color="auto" w:fill="F79646" w:themeFill="accent6"/>
          </w:tcPr>
          <w:p w:rsidR="00A959FF" w:rsidRPr="00E97E1E" w:rsidRDefault="0031352C" w:rsidP="008C3C58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 xml:space="preserve">Aufbau und Struktur </w:t>
            </w:r>
          </w:p>
        </w:tc>
      </w:tr>
      <w:tr w:rsidR="00A959FF">
        <w:tc>
          <w:tcPr>
            <w:tcW w:w="284" w:type="dxa"/>
          </w:tcPr>
          <w:p w:rsidR="00A959FF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eine themenspezifische und strukturierte Gliederung.</w:t>
            </w:r>
          </w:p>
        </w:tc>
        <w:tc>
          <w:tcPr>
            <w:tcW w:w="1035" w:type="dxa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</w:tr>
      <w:tr w:rsidR="00A959FF">
        <w:tc>
          <w:tcPr>
            <w:tcW w:w="284" w:type="dxa"/>
          </w:tcPr>
          <w:p w:rsidR="00A959FF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504A4C">
            <w:pPr>
              <w:rPr>
                <w:sz w:val="20"/>
              </w:rPr>
            </w:pPr>
            <w:r>
              <w:rPr>
                <w:sz w:val="20"/>
              </w:rPr>
              <w:t>Die Arbeit führt mit einem Problemaufriss zum Thema.</w:t>
            </w:r>
          </w:p>
        </w:tc>
        <w:tc>
          <w:tcPr>
            <w:tcW w:w="1035" w:type="dxa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</w:tr>
      <w:tr w:rsidR="00A959FF">
        <w:tc>
          <w:tcPr>
            <w:tcW w:w="284" w:type="dxa"/>
          </w:tcPr>
          <w:p w:rsidR="00A959FF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A959FF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konkrete Fragen und eine Zielsetzung.</w:t>
            </w:r>
          </w:p>
        </w:tc>
        <w:tc>
          <w:tcPr>
            <w:tcW w:w="1035" w:type="dxa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A959FF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Arbeit verfügt über eine professionsspezifische Fachsprache.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 w:rsidRPr="00E97E1E" w:rsidTr="00C3133E">
        <w:tc>
          <w:tcPr>
            <w:tcW w:w="6492" w:type="dxa"/>
            <w:gridSpan w:val="2"/>
            <w:shd w:val="clear" w:color="auto" w:fill="F79646" w:themeFill="accent6"/>
          </w:tcPr>
          <w:p w:rsidR="00504A4C" w:rsidRPr="00E97E1E" w:rsidRDefault="0031352C" w:rsidP="00011747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 xml:space="preserve">Wissenschaftliche Bearbeitung </w:t>
            </w:r>
          </w:p>
        </w:tc>
        <w:tc>
          <w:tcPr>
            <w:tcW w:w="1035" w:type="dxa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Kernbegriffe und Konzepte aus der Fachwissenschaft werden berücksichtigt bzw. aufgenommen.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Fachwissenschaftliche Standards (Zitation, Quellenangaben, Befundlage) werden eingehalten.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Themen/Teilbereiche werden fachlich richtig erarbeitet.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Teilbereiche werden differenziert und systematisch diskutiert.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Die Aussagen sind empirisch/theoretisch belegt.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Es gelingt eine eigenständige und wissenschaftlich begründete Positionierung.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Die einzelnen Teilbereiche stehen in Bezug zueinander.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 w:rsidRPr="00E97E1E" w:rsidTr="00C3133E">
        <w:tc>
          <w:tcPr>
            <w:tcW w:w="6492" w:type="dxa"/>
            <w:gridSpan w:val="2"/>
            <w:shd w:val="clear" w:color="auto" w:fill="F79646" w:themeFill="accent6"/>
          </w:tcPr>
          <w:p w:rsidR="00504A4C" w:rsidRPr="00E97E1E" w:rsidRDefault="0031352C" w:rsidP="008C3C58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>Bearbeitung des Themas und Transfer in die Praxis</w:t>
            </w:r>
          </w:p>
        </w:tc>
        <w:tc>
          <w:tcPr>
            <w:tcW w:w="1035" w:type="dxa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D004B4">
            <w:pPr>
              <w:rPr>
                <w:sz w:val="20"/>
              </w:rPr>
            </w:pPr>
            <w:r>
              <w:rPr>
                <w:sz w:val="20"/>
              </w:rPr>
              <w:t>Theorie und Praxis stehen systematisch in Bezug.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Die Teilbereiche werden differenziert analysiert und diskutiert.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Das Beispiel eignet sich, um den Zusammenhang zwischen Theorie und Praxis nachvollziehbar aufzuzeigen (Transfer)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Das Beispiel nimmt auf die oben geführte theoretische und empirische Diskussion Bezug.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 w:rsidRPr="00E97E1E" w:rsidTr="00C3133E">
        <w:tc>
          <w:tcPr>
            <w:tcW w:w="6492" w:type="dxa"/>
            <w:gridSpan w:val="2"/>
            <w:shd w:val="clear" w:color="auto" w:fill="F79646" w:themeFill="accent6"/>
          </w:tcPr>
          <w:p w:rsidR="00504A4C" w:rsidRPr="00E97E1E" w:rsidRDefault="0031352C" w:rsidP="00011747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>Formales</w:t>
            </w:r>
          </w:p>
        </w:tc>
        <w:tc>
          <w:tcPr>
            <w:tcW w:w="1035" w:type="dxa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F79646" w:themeFill="accent6"/>
          </w:tcPr>
          <w:p w:rsidR="00504A4C" w:rsidRPr="00E97E1E" w:rsidRDefault="00C3133E" w:rsidP="00E97E1E">
            <w:pPr>
              <w:rPr>
                <w:b/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011747">
            <w:pPr>
              <w:rPr>
                <w:sz w:val="20"/>
              </w:rPr>
            </w:pPr>
            <w:r>
              <w:rPr>
                <w:sz w:val="20"/>
              </w:rPr>
              <w:t>Die Gesamterscheinung der Arbeit ist angemessen.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C3C58">
            <w:pPr>
              <w:rPr>
                <w:sz w:val="20"/>
              </w:rPr>
            </w:pPr>
            <w:r>
              <w:rPr>
                <w:sz w:val="20"/>
              </w:rPr>
              <w:t>Das sprachliche und schriftsprachliche Niveau entspricht einer wissenschaftlichen Hausarbeit (Produktportfolio).</w:t>
            </w:r>
          </w:p>
        </w:tc>
        <w:tc>
          <w:tcPr>
            <w:tcW w:w="1035" w:type="dxa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8B0896">
            <w:pPr>
              <w:rPr>
                <w:sz w:val="20"/>
              </w:rPr>
            </w:pPr>
            <w:r>
              <w:rPr>
                <w:sz w:val="20"/>
              </w:rPr>
              <w:t>Das Portfolio verfügt über Reflexionselement (Fachlich/profigrafisch)</w:t>
            </w:r>
          </w:p>
        </w:tc>
        <w:tc>
          <w:tcPr>
            <w:tcW w:w="1035" w:type="dxa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C3133E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284" w:type="dxa"/>
          </w:tcPr>
          <w:p w:rsidR="00504A4C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504A4C" w:rsidRDefault="0031352C" w:rsidP="00A959FF">
            <w:pPr>
              <w:rPr>
                <w:sz w:val="20"/>
              </w:rPr>
            </w:pPr>
            <w:r>
              <w:rPr>
                <w:sz w:val="20"/>
              </w:rPr>
              <w:t>Das Portfolio verfügt über einen Index.</w:t>
            </w:r>
          </w:p>
        </w:tc>
        <w:tc>
          <w:tcPr>
            <w:tcW w:w="1035" w:type="dxa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504A4C" w:rsidRDefault="00C3133E" w:rsidP="00011747">
            <w:pPr>
              <w:jc w:val="center"/>
              <w:rPr>
                <w:sz w:val="20"/>
              </w:rPr>
            </w:pPr>
          </w:p>
        </w:tc>
      </w:tr>
      <w:tr w:rsidR="00D871F7">
        <w:tblPrEx>
          <w:tblLook w:val="04A0"/>
        </w:tblPrEx>
        <w:tc>
          <w:tcPr>
            <w:tcW w:w="284" w:type="dxa"/>
          </w:tcPr>
          <w:p w:rsidR="00D871F7" w:rsidRDefault="00C3133E" w:rsidP="00011747">
            <w:pPr>
              <w:rPr>
                <w:sz w:val="20"/>
              </w:rPr>
            </w:pPr>
          </w:p>
        </w:tc>
        <w:tc>
          <w:tcPr>
            <w:tcW w:w="6208" w:type="dxa"/>
          </w:tcPr>
          <w:p w:rsidR="00D871F7" w:rsidRDefault="0031352C" w:rsidP="00B65B23">
            <w:pPr>
              <w:rPr>
                <w:sz w:val="20"/>
              </w:rPr>
            </w:pPr>
            <w:r>
              <w:rPr>
                <w:sz w:val="20"/>
              </w:rPr>
              <w:t>Das Portfolio beinhaltet Formblätter (Erklärungen) samt Unterschrift</w:t>
            </w:r>
          </w:p>
        </w:tc>
        <w:tc>
          <w:tcPr>
            <w:tcW w:w="1035" w:type="dxa"/>
            <w:shd w:val="clear" w:color="auto" w:fill="auto"/>
          </w:tcPr>
          <w:p w:rsidR="00D871F7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C3133E" w:rsidP="00011747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</w:tcPr>
          <w:p w:rsidR="00D871F7" w:rsidRDefault="00C3133E" w:rsidP="00011747">
            <w:pPr>
              <w:jc w:val="center"/>
              <w:rPr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10632" w:type="dxa"/>
            <w:gridSpan w:val="9"/>
          </w:tcPr>
          <w:p w:rsidR="00504A4C" w:rsidRPr="00E97E1E" w:rsidRDefault="0031352C" w:rsidP="008C3C58">
            <w:pPr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 xml:space="preserve">Fazit: </w:t>
            </w:r>
          </w:p>
          <w:p w:rsidR="00504A4C" w:rsidRDefault="00C3133E" w:rsidP="008C3C58">
            <w:pPr>
              <w:rPr>
                <w:sz w:val="20"/>
              </w:rPr>
            </w:pPr>
          </w:p>
          <w:p w:rsidR="00504A4C" w:rsidRDefault="00C3133E" w:rsidP="008C3C58">
            <w:pPr>
              <w:rPr>
                <w:sz w:val="20"/>
              </w:rPr>
            </w:pPr>
          </w:p>
          <w:p w:rsidR="00504A4C" w:rsidRDefault="00C3133E" w:rsidP="008C3C58">
            <w:pPr>
              <w:rPr>
                <w:sz w:val="20"/>
              </w:rPr>
            </w:pPr>
          </w:p>
        </w:tc>
      </w:tr>
      <w:tr w:rsidR="00504A4C">
        <w:tblPrEx>
          <w:tblLook w:val="04A0"/>
        </w:tblPrEx>
        <w:tc>
          <w:tcPr>
            <w:tcW w:w="9611" w:type="dxa"/>
            <w:gridSpan w:val="8"/>
          </w:tcPr>
          <w:p w:rsidR="00504A4C" w:rsidRPr="00E97E1E" w:rsidRDefault="0031352C" w:rsidP="00A959FF">
            <w:pPr>
              <w:tabs>
                <w:tab w:val="left" w:pos="507"/>
              </w:tabs>
              <w:rPr>
                <w:b/>
                <w:sz w:val="20"/>
              </w:rPr>
            </w:pPr>
            <w:r w:rsidRPr="00E97E1E">
              <w:rPr>
                <w:b/>
                <w:sz w:val="20"/>
              </w:rPr>
              <w:t>Note</w:t>
            </w:r>
          </w:p>
        </w:tc>
        <w:tc>
          <w:tcPr>
            <w:tcW w:w="1021" w:type="dxa"/>
          </w:tcPr>
          <w:p w:rsidR="00504A4C" w:rsidRDefault="0031352C" w:rsidP="00A959FF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011747" w:rsidRDefault="00C3133E" w:rsidP="00011747">
      <w:pPr>
        <w:rPr>
          <w:sz w:val="20"/>
        </w:rPr>
      </w:pPr>
    </w:p>
    <w:p w:rsidR="00011747" w:rsidRDefault="00C3133E" w:rsidP="00011747">
      <w:pPr>
        <w:rPr>
          <w:sz w:val="20"/>
        </w:rPr>
      </w:pPr>
    </w:p>
    <w:p w:rsidR="00C206DE" w:rsidRPr="00F0702F" w:rsidRDefault="00C3133E" w:rsidP="00C206DE">
      <w:pPr>
        <w:ind w:hanging="426"/>
        <w:rPr>
          <w:sz w:val="20"/>
        </w:rPr>
      </w:pPr>
    </w:p>
    <w:sectPr w:rsidR="00C206DE" w:rsidRPr="00F0702F" w:rsidSect="00011747">
      <w:pgSz w:w="11900" w:h="16840"/>
      <w:pgMar w:top="907" w:right="1247" w:bottom="1134" w:left="1418" w:header="0" w:footer="62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A3EB9"/>
    <w:rsid w:val="00014172"/>
    <w:rsid w:val="002A3EB9"/>
    <w:rsid w:val="0031352C"/>
    <w:rsid w:val="005F7E46"/>
    <w:rsid w:val="0080605D"/>
    <w:rsid w:val="009C71E9"/>
    <w:rsid w:val="009F61F1"/>
    <w:rsid w:val="00C3133E"/>
    <w:rsid w:val="00E1703A"/>
    <w:rsid w:val="00E256D5"/>
    <w:rsid w:val="00E97E1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57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F45715"/>
  </w:style>
  <w:style w:type="paragraph" w:styleId="Kopfzeile">
    <w:name w:val="header"/>
    <w:basedOn w:val="Standard"/>
    <w:link w:val="KopfzeileZchn"/>
    <w:uiPriority w:val="99"/>
    <w:unhideWhenUsed/>
    <w:rsid w:val="002A3E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3EB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2A3E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A3EB9"/>
    <w:rPr>
      <w:sz w:val="24"/>
      <w:szCs w:val="24"/>
    </w:rPr>
  </w:style>
  <w:style w:type="table" w:styleId="Tabellengitternetz">
    <w:name w:val="Table Grid"/>
    <w:basedOn w:val="NormaleTabelle"/>
    <w:uiPriority w:val="59"/>
    <w:rsid w:val="006C1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Company>PH Karlsruhe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Schenz</dc:creator>
  <cp:lastModifiedBy>Tami</cp:lastModifiedBy>
  <cp:revision>7</cp:revision>
  <cp:lastPrinted>2018-10-22T14:49:00Z</cp:lastPrinted>
  <dcterms:created xsi:type="dcterms:W3CDTF">2019-08-27T21:49:00Z</dcterms:created>
  <dcterms:modified xsi:type="dcterms:W3CDTF">2021-09-30T18:15:00Z</dcterms:modified>
</cp:coreProperties>
</file>